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57" w:rsidRPr="00B501C5" w:rsidRDefault="00604F57" w:rsidP="00604F57">
      <w:pPr>
        <w:spacing w:after="0" w:line="240" w:lineRule="auto"/>
        <w:jc w:val="center"/>
        <w:rPr>
          <w:rFonts w:ascii="Times New Roman" w:hAnsi="Times New Roman" w:cs="Times New Roman"/>
          <w:sz w:val="28"/>
          <w:szCs w:val="28"/>
        </w:rPr>
      </w:pPr>
      <w:r w:rsidRPr="00B501C5">
        <w:rPr>
          <w:rFonts w:ascii="Times New Roman" w:hAnsi="Times New Roman" w:cs="Times New Roman"/>
          <w:sz w:val="28"/>
          <w:szCs w:val="28"/>
        </w:rPr>
        <w:t xml:space="preserve">Муниципальное казенное дошкольное образовательное </w:t>
      </w:r>
    </w:p>
    <w:p w:rsidR="00604F57" w:rsidRPr="00B501C5" w:rsidRDefault="00604F57" w:rsidP="00604F57">
      <w:pPr>
        <w:spacing w:after="0" w:line="240" w:lineRule="auto"/>
        <w:jc w:val="center"/>
        <w:rPr>
          <w:rFonts w:ascii="Times New Roman" w:hAnsi="Times New Roman" w:cs="Times New Roman"/>
          <w:sz w:val="28"/>
          <w:szCs w:val="28"/>
        </w:rPr>
      </w:pPr>
      <w:r w:rsidRPr="00B501C5">
        <w:rPr>
          <w:rFonts w:ascii="Times New Roman" w:hAnsi="Times New Roman" w:cs="Times New Roman"/>
          <w:sz w:val="28"/>
          <w:szCs w:val="28"/>
        </w:rPr>
        <w:t xml:space="preserve">учреждение – детский сад комбинированного вида №3 </w:t>
      </w:r>
    </w:p>
    <w:p w:rsidR="00604F57" w:rsidRPr="00B501C5" w:rsidRDefault="00604F57" w:rsidP="00604F57">
      <w:pPr>
        <w:spacing w:after="0" w:line="240" w:lineRule="auto"/>
        <w:jc w:val="center"/>
        <w:rPr>
          <w:rFonts w:ascii="Times New Roman" w:hAnsi="Times New Roman" w:cs="Times New Roman"/>
          <w:sz w:val="28"/>
          <w:szCs w:val="28"/>
        </w:rPr>
      </w:pPr>
      <w:r w:rsidRPr="00B501C5">
        <w:rPr>
          <w:rFonts w:ascii="Times New Roman" w:hAnsi="Times New Roman" w:cs="Times New Roman"/>
          <w:sz w:val="28"/>
          <w:szCs w:val="28"/>
        </w:rPr>
        <w:t>Барабинского района Новосибирской области</w:t>
      </w:r>
    </w:p>
    <w:p w:rsidR="00604F57" w:rsidRDefault="00604F57"/>
    <w:p w:rsidR="00604F57" w:rsidRPr="00604F57" w:rsidRDefault="00604F57" w:rsidP="00604F57"/>
    <w:p w:rsidR="00604F57" w:rsidRPr="00604F57" w:rsidRDefault="00604F57" w:rsidP="00604F57"/>
    <w:p w:rsidR="00604F57" w:rsidRPr="00604F57" w:rsidRDefault="00604F57" w:rsidP="00604F57"/>
    <w:p w:rsidR="00604F57" w:rsidRPr="00604F57" w:rsidRDefault="00604F57" w:rsidP="00604F57">
      <w:pPr>
        <w:jc w:val="center"/>
        <w:rPr>
          <w:rFonts w:ascii="Times New Roman" w:hAnsi="Times New Roman" w:cs="Times New Roman"/>
          <w:b/>
          <w:color w:val="002060"/>
          <w:sz w:val="44"/>
          <w:szCs w:val="44"/>
        </w:rPr>
      </w:pPr>
    </w:p>
    <w:p w:rsidR="00604F57" w:rsidRPr="00604F57" w:rsidRDefault="00604F57" w:rsidP="00E1552F">
      <w:pPr>
        <w:pStyle w:val="a3"/>
        <w:shd w:val="clear" w:color="auto" w:fill="FFFFFF"/>
        <w:spacing w:before="0" w:beforeAutospacing="0" w:after="0" w:afterAutospacing="0"/>
        <w:jc w:val="center"/>
        <w:rPr>
          <w:b/>
          <w:color w:val="002060"/>
          <w:sz w:val="44"/>
          <w:szCs w:val="44"/>
        </w:rPr>
      </w:pPr>
      <w:r w:rsidRPr="00604F57">
        <w:rPr>
          <w:b/>
          <w:color w:val="002060"/>
          <w:sz w:val="44"/>
          <w:szCs w:val="44"/>
        </w:rPr>
        <w:t>Родительское собрание</w:t>
      </w:r>
    </w:p>
    <w:p w:rsidR="00604F57" w:rsidRPr="00604F57" w:rsidRDefault="00604F57" w:rsidP="00E1552F">
      <w:pPr>
        <w:pStyle w:val="a3"/>
        <w:shd w:val="clear" w:color="auto" w:fill="FFFFFF"/>
        <w:spacing w:before="0" w:beforeAutospacing="0" w:after="0" w:afterAutospacing="0"/>
        <w:jc w:val="center"/>
        <w:rPr>
          <w:b/>
          <w:color w:val="002060"/>
          <w:sz w:val="44"/>
          <w:szCs w:val="44"/>
        </w:rPr>
      </w:pPr>
      <w:r w:rsidRPr="00604F57">
        <w:rPr>
          <w:b/>
          <w:color w:val="002060"/>
          <w:sz w:val="44"/>
          <w:szCs w:val="44"/>
        </w:rPr>
        <w:t>(игровой практикум)</w:t>
      </w:r>
    </w:p>
    <w:p w:rsidR="00604F57" w:rsidRPr="00604F57" w:rsidRDefault="00604F57" w:rsidP="00E1552F">
      <w:pPr>
        <w:pStyle w:val="a3"/>
        <w:shd w:val="clear" w:color="auto" w:fill="FFFFFF"/>
        <w:spacing w:before="0" w:beforeAutospacing="0" w:after="0" w:afterAutospacing="0"/>
        <w:jc w:val="center"/>
        <w:rPr>
          <w:b/>
          <w:color w:val="002060"/>
          <w:sz w:val="44"/>
          <w:szCs w:val="44"/>
        </w:rPr>
      </w:pPr>
      <w:r w:rsidRPr="00604F57">
        <w:rPr>
          <w:b/>
          <w:color w:val="002060"/>
          <w:sz w:val="44"/>
          <w:szCs w:val="44"/>
        </w:rPr>
        <w:t>«Дидактическая игра как средство</w:t>
      </w:r>
    </w:p>
    <w:p w:rsidR="00604F57" w:rsidRDefault="00604F57" w:rsidP="00E1552F">
      <w:pPr>
        <w:pStyle w:val="a3"/>
        <w:shd w:val="clear" w:color="auto" w:fill="FFFFFF"/>
        <w:spacing w:before="0" w:beforeAutospacing="0" w:after="0" w:afterAutospacing="0"/>
        <w:jc w:val="center"/>
        <w:rPr>
          <w:rFonts w:ascii="Arial" w:hAnsi="Arial" w:cs="Arial"/>
          <w:color w:val="333333"/>
          <w:sz w:val="23"/>
          <w:szCs w:val="23"/>
        </w:rPr>
      </w:pPr>
      <w:r w:rsidRPr="00604F57">
        <w:rPr>
          <w:b/>
          <w:noProof/>
          <w:color w:val="002060"/>
          <w:sz w:val="44"/>
          <w:szCs w:val="44"/>
        </w:rPr>
        <w:drawing>
          <wp:anchor distT="0" distB="0" distL="114300" distR="114300" simplePos="0" relativeHeight="251658240" behindDoc="1" locked="0" layoutInCell="1" allowOverlap="1">
            <wp:simplePos x="0" y="0"/>
            <wp:positionH relativeFrom="column">
              <wp:posOffset>108585</wp:posOffset>
            </wp:positionH>
            <wp:positionV relativeFrom="paragraph">
              <wp:posOffset>769620</wp:posOffset>
            </wp:positionV>
            <wp:extent cx="2514600" cy="1885950"/>
            <wp:effectExtent l="133350" t="19050" r="76200" b="57150"/>
            <wp:wrapTight wrapText="bothSides">
              <wp:wrapPolygon edited="0">
                <wp:start x="1145" y="-218"/>
                <wp:lineTo x="327" y="0"/>
                <wp:lineTo x="-1145" y="2182"/>
                <wp:lineTo x="-655" y="20727"/>
                <wp:lineTo x="818" y="22255"/>
                <wp:lineTo x="1145" y="22255"/>
                <wp:lineTo x="19800" y="22255"/>
                <wp:lineTo x="20127" y="22255"/>
                <wp:lineTo x="21600" y="20945"/>
                <wp:lineTo x="21600" y="20727"/>
                <wp:lineTo x="21764" y="20727"/>
                <wp:lineTo x="22091" y="17673"/>
                <wp:lineTo x="22091" y="3273"/>
                <wp:lineTo x="22255" y="2400"/>
                <wp:lineTo x="20618" y="0"/>
                <wp:lineTo x="19800" y="-218"/>
                <wp:lineTo x="1145" y="-218"/>
              </wp:wrapPolygon>
            </wp:wrapTight>
            <wp:docPr id="1" name="Рисунок 1" descr="C:\Users\user\Desktop\hello_html_27ac85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27ac851d.jpg"/>
                    <pic:cNvPicPr>
                      <a:picLocks noChangeAspect="1" noChangeArrowheads="1"/>
                    </pic:cNvPicPr>
                  </pic:nvPicPr>
                  <pic:blipFill>
                    <a:blip r:embed="rId6" cstate="print"/>
                    <a:srcRect/>
                    <a:stretch>
                      <a:fillRect/>
                    </a:stretch>
                  </pic:blipFill>
                  <pic:spPr bwMode="auto">
                    <a:xfrm>
                      <a:off x="0" y="0"/>
                      <a:ext cx="2514600" cy="18859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604F57">
        <w:rPr>
          <w:b/>
          <w:color w:val="002060"/>
          <w:sz w:val="44"/>
          <w:szCs w:val="44"/>
        </w:rPr>
        <w:t>сенсорного развития  детей 2-3 лет»</w:t>
      </w:r>
      <w:r>
        <w:rPr>
          <w:rFonts w:ascii="Arial" w:hAnsi="Arial" w:cs="Arial"/>
          <w:color w:val="333333"/>
          <w:sz w:val="23"/>
          <w:szCs w:val="23"/>
        </w:rPr>
        <w:br/>
      </w:r>
      <w:r>
        <w:rPr>
          <w:rFonts w:ascii="Arial" w:hAnsi="Arial" w:cs="Arial"/>
          <w:color w:val="333333"/>
          <w:sz w:val="23"/>
          <w:szCs w:val="23"/>
        </w:rPr>
        <w:br/>
      </w:r>
    </w:p>
    <w:p w:rsidR="00604F57" w:rsidRDefault="00604F57" w:rsidP="00604F57">
      <w:pPr>
        <w:pStyle w:val="a3"/>
        <w:shd w:val="clear" w:color="auto" w:fill="FFFFFF"/>
        <w:jc w:val="right"/>
        <w:rPr>
          <w:rFonts w:ascii="Arial" w:hAnsi="Arial" w:cs="Arial"/>
          <w:color w:val="333333"/>
          <w:sz w:val="23"/>
          <w:szCs w:val="23"/>
        </w:rPr>
      </w:pPr>
      <w:r>
        <w:rPr>
          <w:rFonts w:ascii="Arial" w:hAnsi="Arial" w:cs="Arial"/>
          <w:color w:val="333333"/>
          <w:sz w:val="23"/>
          <w:szCs w:val="23"/>
        </w:rPr>
        <w:t xml:space="preserve">      </w:t>
      </w:r>
    </w:p>
    <w:p w:rsidR="00604F57" w:rsidRDefault="00604F57" w:rsidP="00604F57">
      <w:pPr>
        <w:pStyle w:val="a3"/>
        <w:shd w:val="clear" w:color="auto" w:fill="FFFFFF"/>
        <w:tabs>
          <w:tab w:val="left" w:pos="1950"/>
        </w:tabs>
        <w:rPr>
          <w:rFonts w:ascii="Arial" w:hAnsi="Arial" w:cs="Arial"/>
          <w:color w:val="333333"/>
          <w:sz w:val="23"/>
          <w:szCs w:val="23"/>
        </w:rPr>
      </w:pPr>
      <w:r>
        <w:rPr>
          <w:rFonts w:ascii="Arial" w:hAnsi="Arial" w:cs="Arial"/>
          <w:color w:val="333333"/>
          <w:sz w:val="23"/>
          <w:szCs w:val="23"/>
        </w:rPr>
        <w:tab/>
      </w:r>
    </w:p>
    <w:p w:rsidR="00604F57" w:rsidRDefault="00604F57" w:rsidP="00604F57">
      <w:pPr>
        <w:pStyle w:val="a3"/>
        <w:shd w:val="clear" w:color="auto" w:fill="FFFFFF"/>
        <w:jc w:val="right"/>
        <w:rPr>
          <w:rFonts w:ascii="Arial" w:hAnsi="Arial" w:cs="Arial"/>
          <w:color w:val="333333"/>
          <w:sz w:val="23"/>
          <w:szCs w:val="23"/>
        </w:rPr>
      </w:pPr>
      <w:r>
        <w:rPr>
          <w:rFonts w:ascii="Arial" w:hAnsi="Arial" w:cs="Arial"/>
          <w:noProof/>
          <w:color w:val="333333"/>
          <w:sz w:val="23"/>
          <w:szCs w:val="23"/>
        </w:rPr>
        <w:drawing>
          <wp:inline distT="0" distB="0" distL="0" distR="0">
            <wp:extent cx="2145776" cy="1609725"/>
            <wp:effectExtent l="133350" t="38100" r="64024" b="66675"/>
            <wp:docPr id="2" name="Рисунок 2" descr="C:\Users\user\Desktop\R_Euq5Z6l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_Euq5Z6lhk.jpg"/>
                    <pic:cNvPicPr>
                      <a:picLocks noChangeAspect="1" noChangeArrowheads="1"/>
                    </pic:cNvPicPr>
                  </pic:nvPicPr>
                  <pic:blipFill>
                    <a:blip r:embed="rId7" cstate="print"/>
                    <a:srcRect/>
                    <a:stretch>
                      <a:fillRect/>
                    </a:stretch>
                  </pic:blipFill>
                  <pic:spPr bwMode="auto">
                    <a:xfrm>
                      <a:off x="0" y="0"/>
                      <a:ext cx="2145855" cy="160978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604F57" w:rsidRDefault="00604F57" w:rsidP="00604F57">
      <w:pPr>
        <w:pStyle w:val="a3"/>
        <w:shd w:val="clear" w:color="auto" w:fill="FFFFFF"/>
        <w:jc w:val="right"/>
        <w:rPr>
          <w:rFonts w:ascii="Arial" w:hAnsi="Arial" w:cs="Arial"/>
          <w:color w:val="333333"/>
          <w:sz w:val="23"/>
          <w:szCs w:val="23"/>
        </w:rPr>
      </w:pPr>
    </w:p>
    <w:p w:rsidR="00604F57" w:rsidRDefault="00604F57" w:rsidP="00604F57">
      <w:pPr>
        <w:pStyle w:val="a3"/>
        <w:shd w:val="clear" w:color="auto" w:fill="FFFFFF"/>
        <w:jc w:val="right"/>
        <w:rPr>
          <w:rFonts w:ascii="Arial" w:hAnsi="Arial" w:cs="Arial"/>
          <w:color w:val="333333"/>
          <w:sz w:val="23"/>
          <w:szCs w:val="23"/>
        </w:rPr>
      </w:pPr>
    </w:p>
    <w:p w:rsidR="00604F57" w:rsidRPr="00604F57" w:rsidRDefault="00604F57" w:rsidP="00604F57">
      <w:pPr>
        <w:pStyle w:val="a3"/>
        <w:shd w:val="clear" w:color="auto" w:fill="FFFFFF"/>
        <w:jc w:val="right"/>
        <w:rPr>
          <w:color w:val="333333"/>
          <w:sz w:val="28"/>
          <w:szCs w:val="28"/>
        </w:rPr>
      </w:pPr>
      <w:r w:rsidRPr="00604F57">
        <w:rPr>
          <w:color w:val="333333"/>
          <w:sz w:val="28"/>
          <w:szCs w:val="28"/>
        </w:rPr>
        <w:t>Подготовила: воспитатель </w:t>
      </w:r>
    </w:p>
    <w:p w:rsidR="00604F57" w:rsidRDefault="00604F57" w:rsidP="00604F57">
      <w:pPr>
        <w:tabs>
          <w:tab w:val="left" w:pos="2175"/>
        </w:tabs>
        <w:jc w:val="right"/>
      </w:pPr>
      <w:r>
        <w:rPr>
          <w:rFonts w:ascii="Times New Roman" w:hAnsi="Times New Roman" w:cs="Times New Roman"/>
          <w:color w:val="333333"/>
          <w:sz w:val="28"/>
          <w:szCs w:val="28"/>
        </w:rPr>
        <w:t>Кузнецова Ж.В.</w:t>
      </w:r>
      <w:r>
        <w:rPr>
          <w:rFonts w:ascii="Arial" w:hAnsi="Arial" w:cs="Arial"/>
          <w:color w:val="333333"/>
          <w:sz w:val="23"/>
          <w:szCs w:val="23"/>
        </w:rPr>
        <w:br/>
      </w:r>
      <w:r>
        <w:rPr>
          <w:rFonts w:ascii="Arial" w:hAnsi="Arial" w:cs="Arial"/>
          <w:color w:val="333333"/>
          <w:sz w:val="23"/>
          <w:szCs w:val="23"/>
        </w:rPr>
        <w:br/>
      </w:r>
    </w:p>
    <w:p w:rsidR="00E1552F" w:rsidRDefault="00E1552F" w:rsidP="00604F57">
      <w:pPr>
        <w:tabs>
          <w:tab w:val="left" w:pos="2175"/>
        </w:tabs>
        <w:jc w:val="right"/>
      </w:pPr>
    </w:p>
    <w:p w:rsidR="00E1552F" w:rsidRPr="00604F57" w:rsidRDefault="00E1552F" w:rsidP="00604F57">
      <w:pPr>
        <w:tabs>
          <w:tab w:val="left" w:pos="2175"/>
        </w:tabs>
        <w:jc w:val="right"/>
      </w:pPr>
    </w:p>
    <w:p w:rsidR="00604F57" w:rsidRPr="00604F57" w:rsidRDefault="00923597" w:rsidP="00604F57">
      <w:pPr>
        <w:pStyle w:val="a3"/>
        <w:shd w:val="clear" w:color="auto" w:fill="FFFFFF"/>
        <w:spacing w:before="0" w:beforeAutospacing="0" w:after="0" w:afterAutospacing="0"/>
        <w:ind w:firstLine="567"/>
        <w:rPr>
          <w:color w:val="333333"/>
          <w:sz w:val="28"/>
          <w:szCs w:val="28"/>
        </w:rPr>
      </w:pPr>
      <w:r>
        <w:rPr>
          <w:color w:val="333333"/>
          <w:sz w:val="28"/>
          <w:szCs w:val="28"/>
        </w:rPr>
        <w:lastRenderedPageBreak/>
        <w:t xml:space="preserve">Родительское собрание </w:t>
      </w:r>
      <w:r w:rsidR="00604F57" w:rsidRPr="00604F57">
        <w:rPr>
          <w:color w:val="333333"/>
          <w:sz w:val="28"/>
          <w:szCs w:val="28"/>
        </w:rPr>
        <w:t xml:space="preserve"> «Дидактическая игра как средство сенсорного развития детей 2-3 лет»</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Время проведения: декабрь</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Форма проведения: игровой практикум.</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 xml:space="preserve">Цель: </w:t>
      </w:r>
      <w:r>
        <w:rPr>
          <w:color w:val="333333"/>
          <w:sz w:val="28"/>
          <w:szCs w:val="28"/>
        </w:rPr>
        <w:t>создание условий для  обогащения</w:t>
      </w:r>
      <w:r w:rsidRPr="00604F57">
        <w:rPr>
          <w:color w:val="333333"/>
          <w:sz w:val="28"/>
          <w:szCs w:val="28"/>
        </w:rPr>
        <w:t xml:space="preserve"> родительских представлений о сенсорном развитии детей</w:t>
      </w:r>
      <w:r>
        <w:rPr>
          <w:color w:val="333333"/>
          <w:sz w:val="28"/>
          <w:szCs w:val="28"/>
        </w:rPr>
        <w:t xml:space="preserve"> </w:t>
      </w:r>
      <w:r w:rsidRPr="00604F57">
        <w:rPr>
          <w:color w:val="333333"/>
          <w:sz w:val="28"/>
          <w:szCs w:val="28"/>
        </w:rPr>
        <w:t xml:space="preserve"> младшего   дошкольного возраста.</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Задачи: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 ознакомить родителей с дидактическими играми, способствующими сенсорному развитию детей 2-3лет, направленных на последовательное развитие у детей восприятия цвета, формы, величины предметов, положений в пространстве и др.);</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-активизировать педагогический опыт родителей по теме собрания;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-укрепить сотрудничество семьи и педагогического коллектива.</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Участники: родители, воспитатели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Место проведения: помещение группы</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План проведения: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1.Вступительный этап:</w:t>
      </w:r>
    </w:p>
    <w:p w:rsidR="00604F57" w:rsidRPr="00604F57" w:rsidRDefault="00604F57" w:rsidP="00604F57">
      <w:pPr>
        <w:pStyle w:val="a3"/>
        <w:shd w:val="clear" w:color="auto" w:fill="FFFFFF"/>
        <w:spacing w:before="0" w:beforeAutospacing="0" w:after="0" w:afterAutospacing="0"/>
        <w:rPr>
          <w:color w:val="333333"/>
          <w:sz w:val="28"/>
          <w:szCs w:val="28"/>
        </w:rPr>
      </w:pPr>
      <w:r w:rsidRPr="00604F57">
        <w:rPr>
          <w:color w:val="333333"/>
          <w:sz w:val="28"/>
          <w:szCs w:val="28"/>
        </w:rPr>
        <w:t>теоретический материал по теме собрания;</w:t>
      </w:r>
      <w:r w:rsidRPr="00604F57">
        <w:rPr>
          <w:color w:val="333333"/>
          <w:sz w:val="28"/>
          <w:szCs w:val="28"/>
        </w:rPr>
        <w:br/>
        <w:t>создание проблемной ситуации;</w:t>
      </w:r>
      <w:r w:rsidRPr="00604F57">
        <w:rPr>
          <w:color w:val="333333"/>
          <w:sz w:val="28"/>
          <w:szCs w:val="28"/>
        </w:rPr>
        <w:br/>
        <w:t>разминка</w:t>
      </w:r>
      <w:r w:rsidRPr="00604F57">
        <w:rPr>
          <w:color w:val="333333"/>
          <w:sz w:val="28"/>
          <w:szCs w:val="28"/>
        </w:rPr>
        <w:br/>
        <w:t>2. Основная часть:</w:t>
      </w:r>
      <w:r>
        <w:rPr>
          <w:color w:val="333333"/>
          <w:sz w:val="28"/>
          <w:szCs w:val="28"/>
        </w:rPr>
        <w:t xml:space="preserve"> </w:t>
      </w:r>
      <w:r w:rsidRPr="00604F57">
        <w:rPr>
          <w:color w:val="333333"/>
          <w:sz w:val="28"/>
          <w:szCs w:val="28"/>
        </w:rPr>
        <w:t>игротека «Путешествие в страну Сенсорику»;</w:t>
      </w:r>
      <w:r w:rsidRPr="00604F57">
        <w:rPr>
          <w:color w:val="333333"/>
          <w:sz w:val="28"/>
          <w:szCs w:val="28"/>
        </w:rPr>
        <w:br/>
        <w:t>памятка для родителей</w:t>
      </w:r>
      <w:r w:rsidRPr="00604F57">
        <w:rPr>
          <w:color w:val="333333"/>
          <w:sz w:val="28"/>
          <w:szCs w:val="28"/>
        </w:rPr>
        <w:br/>
        <w:t>3.Подведение итогов собрания.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Предварительная работа:</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Оформление выставки, посвященной сенсорному развитию (литература, игрушки, дидактические игры, пособия, папка-передвижка «Учимся играя»).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Подготовка места проведения собрания и необходимого оборудования.</w:t>
      </w:r>
    </w:p>
    <w:p w:rsidR="00604F57" w:rsidRPr="00604F57" w:rsidRDefault="00604F57" w:rsidP="00604F57">
      <w:pPr>
        <w:pStyle w:val="a3"/>
        <w:shd w:val="clear" w:color="auto" w:fill="FFFFFF"/>
        <w:spacing w:before="0" w:beforeAutospacing="0" w:after="0" w:afterAutospacing="0"/>
        <w:rPr>
          <w:color w:val="333333"/>
          <w:sz w:val="28"/>
          <w:szCs w:val="28"/>
        </w:rPr>
      </w:pPr>
      <w:r w:rsidRPr="00604F57">
        <w:rPr>
          <w:color w:val="333333"/>
          <w:sz w:val="28"/>
          <w:szCs w:val="28"/>
        </w:rPr>
        <w:t>«Дидактическая игра как средство сенсорного развития детей 2-3 лет»</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 -считал В. А. Сухомлинский.</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lastRenderedPageBreak/>
        <w:t>Что любят больше всего на свете делать дети? Конечно, играть! Дети играют дома, в детском саду, на улице, в гостях.</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Любое увлекательное занятие обозначается для них словом «игра». Через игру ребёнок познаёт окружающую его действительность, свой внутренний мир.</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 возрастом игра становится более осмысленной, предметной, но её цель – познание мира, остаётся неизменной.</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От того, как ребенок мыслит, видит, как он воспринимает мир осязательным путем, во многом зависит его сенсорное развитие. Насколько хорошо будет развит ребенок в раннем детстве, настолько просто и естественно он будет овладевать новым в зрелом возрасте.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 работе с детьми по данной теме решаются следующие задачи: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-создать условия для обогащения и накопления сенсорного опыта детей в ходе предметно-игровой деятельности через игры с дидактическим материалом;</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-формировать умения ориентироваться в различных свойствах предметов (цвете, величине, форме, количестве).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-воспитывать первичные волевые черты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 д.).</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Ведущим видом деятельности и основой становления ребёнка от 2 до трёх лет является предметная игра. С детьми раннего возраста проводятся игры — занятия, в которых подача какого- либо материала протекает незаметно для малышей, в практической деятельности.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Играя, ребёнок учится осязанию, восприятию, усваивает все сенсорные эталоны.</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 каждом возрасте перед сенсорным воспитанием стоят свои задачи, формируется определенное звено сенсорной культуры. На втором- третьем году жизни, дети должны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На основе этих задач разработана система дидактических игр и упражнений. Основная задача сенсорных дидактических игр для малышей – накопление разнообразного сенсорного опыта, который на следующих этапах обучения, занятиях ИЗО деятельности, конструирования позволит систематизировать накопленные знания, приобрести новые, а также использовать их в разнообразных ситуациях, повседневной жизни.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lastRenderedPageBreak/>
        <w:t>При проведении дидактических игр воспитатель в детском саду, а родитель- дома, должен пользоваться краткой речевой инструкцией, не отвлекая детей лишними словами от выполнения заданий. Взрослому не следует требовать от детей обязательного запоминания и самостоятельного употребления названий цвета, формы. Важно, чтобы ребёнок активно выполнял задания, учитывая их свойства, так как именно в процессе игры происходит накопление представлений о свойствах предметов.</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Ребёнка с рождения окружает огромное количество предметов и явлений, которые обладают самыми разнообразными свойствами и качествами. Для того чтобы облегчить и ускорить процесс формирования представлений об окружающем мире, необходимо обучать ребёнка основным умственным действиям и правилам восприятия.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Можно выделить следующие виды дидактических игр:</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Игры, направленные на обогащение чувственного опыта детей разнообразными сенсорными впечатлениями.</w:t>
      </w:r>
      <w:r w:rsidRPr="00604F57">
        <w:rPr>
          <w:color w:val="333333"/>
          <w:sz w:val="28"/>
          <w:szCs w:val="28"/>
        </w:rPr>
        <w:br/>
        <w:t>(«Чудесный мешочек», «Волшебный сундучок», «Удивительная коробочка»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2.Игры, на закрепление знаний о величине, форме, цвете предметов.</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(«Найди домик для матрешек», «Спрячь мышку», «Составь картинку», «Забавные ежата»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3.Игры на развитие мелкой моторики рук.</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(«Цветочек», «Собери бусы», «Что на дереве растет?»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4. Игры на сравнение, соотнесение, группировку и установлению тождества и различие однородных предметов по одному из сенсорных признаков.</w:t>
      </w:r>
    </w:p>
    <w:p w:rsidR="00604F57" w:rsidRPr="00604F57" w:rsidRDefault="00604F57" w:rsidP="00923597">
      <w:pPr>
        <w:pStyle w:val="a3"/>
        <w:shd w:val="clear" w:color="auto" w:fill="FFFFFF"/>
        <w:spacing w:before="0" w:beforeAutospacing="0" w:after="0" w:afterAutospacing="0"/>
        <w:rPr>
          <w:color w:val="333333"/>
          <w:sz w:val="28"/>
          <w:szCs w:val="28"/>
        </w:rPr>
      </w:pPr>
      <w:r w:rsidRPr="00604F57">
        <w:rPr>
          <w:color w:val="333333"/>
          <w:sz w:val="28"/>
          <w:szCs w:val="28"/>
        </w:rPr>
        <w:t>(«Сюрприз в домике», «Волшебный круг», «Посади бабочку на цветок»,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Игры на кухне.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Сегодня нам хочется предложить вашему вниманию игры, очень простые, но в тоже время очень интересные, а главное познавательные,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1.Игра «Песочница» на кухне</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2.Игра «Мозаика из пробок»</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 xml:space="preserve">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w:t>
      </w:r>
      <w:r w:rsidRPr="00604F57">
        <w:rPr>
          <w:color w:val="333333"/>
          <w:sz w:val="28"/>
          <w:szCs w:val="28"/>
        </w:rPr>
        <w:lastRenderedPageBreak/>
        <w:t>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3.Игра «Шагаем в пробках»</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Мы едем на лыжах, мы мчимся с горы,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Мы любим забавы холодной зимы.</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 если забыли стихотворение про «лыжи», тогда вспомните всем известное… Какое?  Ну, конечно!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Мишка косолапый, по лесу идёт…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Здорово, если малыш будет не только «шагать» с пробками на пальчиках, но и сопровождать свою ходьбу любимыми стихотворениями.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4. Пальчиковая гимнастика</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Устали пальчики от такой ходьбы?! Им тоже надо отдохнуть.  Предлагаем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Сильно кусает котенок-глупыш,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Он думает, это не палец, а мышь.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Смена рук.</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Но я, же играю с тобою, малыш,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 будешь кусаться, скажу тебе: «Кыш!».</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 можно включить всю свою фантазию и из красного круга и прищепки сделать…что?</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Яблоко! А ещё?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5. Игры с крупами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lastRenderedPageBreak/>
        <w:t>Итак, давайте немного поиграем! В глубокую ёмкость насыпаем фасоль и запускаем в неё руки и изображаем, как будто мы начинаем месить тесто, приговаривая:</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Месим, месим тесто,</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Есть в печи место.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Будут-будут из печи </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Булочки и калачи.</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А если использовать фасоль и горох вместе, тогда ребёнку можно предложить отделить маленькое от большого – опять это её Величество Сенсорика!</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Методические рекомендации для родителей по созданию предметно-развивающей среды в семье для детей от 2 до 3 лет.</w:t>
      </w:r>
      <w:r w:rsidRPr="00604F57">
        <w:rPr>
          <w:color w:val="333333"/>
          <w:sz w:val="28"/>
          <w:szCs w:val="28"/>
        </w:rPr>
        <w:br/>
        <w:t>В этот период для познавательного развития ребенка решающее значение имеет богатство окружающей его среды:</w:t>
      </w:r>
      <w:r w:rsidRPr="00604F57">
        <w:rPr>
          <w:color w:val="333333"/>
          <w:sz w:val="28"/>
          <w:szCs w:val="28"/>
        </w:rPr>
        <w:br/>
        <w:t>• Желательно, чтобы ребенка окружали игрушки из различных материалов – дерева, камня, глины, металла, разных по фактуре тканей и т.п. причем предпочтение желательно отдавать природным материалам и объектам;</w:t>
      </w:r>
      <w:r w:rsidRPr="00604F57">
        <w:rPr>
          <w:color w:val="333333"/>
          <w:sz w:val="28"/>
          <w:szCs w:val="28"/>
        </w:rPr>
        <w:br/>
        <w:t>• Большое значение в этом возрасте имеют игры с песком и водой, когда ребенок имеет возможность пересыпать и переливать из одной емкости в другую;</w:t>
      </w:r>
      <w:r w:rsidRPr="00604F57">
        <w:rPr>
          <w:color w:val="333333"/>
          <w:sz w:val="28"/>
          <w:szCs w:val="28"/>
        </w:rPr>
        <w:br/>
        <w:t>• Различные движущиеся игрушки;</w:t>
      </w:r>
      <w:r w:rsidRPr="00604F57">
        <w:rPr>
          <w:color w:val="333333"/>
          <w:sz w:val="28"/>
          <w:szCs w:val="28"/>
        </w:rPr>
        <w:br/>
        <w:t>• Игрушки для построения ряда по возрастанию-убыванию: пирамидки, матрешки и т.д.;</w:t>
      </w:r>
      <w:r w:rsidRPr="00604F57">
        <w:rPr>
          <w:color w:val="333333"/>
          <w:sz w:val="28"/>
          <w:szCs w:val="28"/>
        </w:rPr>
        <w:br/>
        <w:t>• Игрушки, в которых используются разные принципы извлечения звука;</w:t>
      </w:r>
      <w:r w:rsidRPr="00604F57">
        <w:rPr>
          <w:color w:val="333333"/>
          <w:sz w:val="28"/>
          <w:szCs w:val="28"/>
        </w:rPr>
        <w:br/>
        <w:t>• Самодельные свистящие, шумящие, гремящие, скрипящие, шуршащие предметы.</w:t>
      </w:r>
      <w:r w:rsidRPr="00604F57">
        <w:rPr>
          <w:color w:val="333333"/>
          <w:sz w:val="28"/>
          <w:szCs w:val="28"/>
        </w:rPr>
        <w:br/>
        <w:t>Это могут быть:</w:t>
      </w:r>
      <w:r>
        <w:rPr>
          <w:color w:val="333333"/>
          <w:sz w:val="28"/>
          <w:szCs w:val="28"/>
        </w:rPr>
        <w:t xml:space="preserve"> </w:t>
      </w:r>
      <w:r w:rsidRPr="00604F57">
        <w:rPr>
          <w:color w:val="333333"/>
          <w:sz w:val="28"/>
          <w:szCs w:val="28"/>
        </w:rPr>
        <w:t>Банки из-под кофе, чая, соков, наполненные горохом, косточками, фантиками, песком, скрепками, пуговицами и т.д.</w:t>
      </w:r>
      <w:r w:rsidRPr="00604F57">
        <w:rPr>
          <w:color w:val="333333"/>
          <w:sz w:val="28"/>
          <w:szCs w:val="28"/>
        </w:rPr>
        <w:br/>
        <w:t>Шуршащие метелки из обрезков магнитофонной ленты, бумаги, полиэтилена и т.д.</w:t>
      </w:r>
      <w:r w:rsidRPr="00604F57">
        <w:rPr>
          <w:color w:val="333333"/>
          <w:sz w:val="28"/>
          <w:szCs w:val="28"/>
        </w:rPr>
        <w:br/>
        <w:t>Погремушки, из нанизанных на проволоку пуговиц, косточек, орехов, желудей, каштанов и т.д.</w:t>
      </w:r>
      <w:r w:rsidRPr="00604F57">
        <w:rPr>
          <w:color w:val="333333"/>
          <w:sz w:val="28"/>
          <w:szCs w:val="28"/>
        </w:rPr>
        <w:br/>
        <w:t>Шуршащие при трении друг о друга еловые шишки, оберточная бумага, шумящие морские раковины, палочки разной толщины из дерева разных пород.</w:t>
      </w:r>
      <w:r w:rsidRPr="00604F57">
        <w:rPr>
          <w:color w:val="333333"/>
          <w:sz w:val="28"/>
          <w:szCs w:val="28"/>
        </w:rPr>
        <w:br/>
        <w:t>Перевернутые детские формочки, ведра,</w:t>
      </w:r>
      <w:r w:rsidRPr="00604F57">
        <w:rPr>
          <w:color w:val="333333"/>
          <w:sz w:val="28"/>
          <w:szCs w:val="28"/>
        </w:rPr>
        <w:br/>
        <w:t>Свистки и дудочки из глины и дерева. Конструкторы и мозаика.</w:t>
      </w:r>
      <w:r w:rsidRPr="00604F57">
        <w:rPr>
          <w:color w:val="333333"/>
          <w:sz w:val="28"/>
          <w:szCs w:val="28"/>
        </w:rPr>
        <w:br/>
        <w:t>Мы познакомили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 xml:space="preserve">Побуждайте ребенка к игре, насколько возможно, играйте с малышом в развивающие и веселые игры. Участвуйте в игровом процессе. Это будет </w:t>
      </w:r>
      <w:r w:rsidRPr="00604F57">
        <w:rPr>
          <w:color w:val="333333"/>
          <w:sz w:val="28"/>
          <w:szCs w:val="28"/>
        </w:rPr>
        <w:lastRenderedPageBreak/>
        <w:t>отличным способом для установления более прочной связи между вами и вашим ребенком!</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Памятка для родителей</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Для того, чтобы планомерно и систематически осуществлять сенсорное воспитание ребенка в семье, необходимо знать основные принципы построения общения с детьми.</w:t>
      </w:r>
      <w:r w:rsidRPr="00604F57">
        <w:rPr>
          <w:color w:val="333333"/>
          <w:sz w:val="28"/>
          <w:szCs w:val="28"/>
        </w:rPr>
        <w:br/>
        <w:t>1. Любознательные дети растут у любознательных родителей. Не поддавайтесь иллюзии, что вы все обо всем знаете. Открывайте мир вместе с вашим ребенком.</w:t>
      </w:r>
      <w:r w:rsidRPr="00604F57">
        <w:rPr>
          <w:color w:val="333333"/>
          <w:sz w:val="28"/>
          <w:szCs w:val="28"/>
        </w:rPr>
        <w:br/>
        <w:t>2. Говорите с ребенком – сначала называя окружающие предметы, позже – действия, признаки и свойства предметов, объясняйте окружающий мир и формируйте закономерности, рассуждайте вслух, обосновывайте свои суждения.</w:t>
      </w:r>
      <w:r w:rsidRPr="00604F57">
        <w:rPr>
          <w:color w:val="333333"/>
          <w:sz w:val="28"/>
          <w:szCs w:val="28"/>
        </w:rPr>
        <w:br/>
        <w:t>3. Задавайте ребенку как можно больше вопросов.</w:t>
      </w:r>
      <w:r w:rsidRPr="00604F57">
        <w:rPr>
          <w:color w:val="333333"/>
          <w:sz w:val="28"/>
          <w:szCs w:val="28"/>
        </w:rPr>
        <w:br/>
        <w:t>4. Всегда внимательно выслушивайте рассуждения ребенка и никогда не иронизируйте над ними. Уважайте его интеллектуальный труд.</w:t>
      </w:r>
      <w:r w:rsidRPr="00604F57">
        <w:rPr>
          <w:color w:val="333333"/>
          <w:sz w:val="28"/>
          <w:szCs w:val="28"/>
        </w:rPr>
        <w:br/>
        <w:t>5. Отыскивайте и приносите домой любопытные вещи, книги, истории. Делитесь этим с ребенком. Пусть он не все и не сразу поймет: развивающее общение – это всегда немного общение «навырост».</w:t>
      </w:r>
      <w:r w:rsidRPr="00604F57">
        <w:rPr>
          <w:color w:val="333333"/>
          <w:sz w:val="28"/>
          <w:szCs w:val="28"/>
        </w:rPr>
        <w:br/>
        <w:t>6. По возможности, много путешествуйте с ребенком.</w:t>
      </w:r>
      <w:r w:rsidRPr="00604F57">
        <w:rPr>
          <w:color w:val="333333"/>
          <w:sz w:val="28"/>
          <w:szCs w:val="28"/>
        </w:rPr>
        <w:br/>
        <w:t>7. Приглашайте в дом интересных людей, при общении с ними не отправляйте ребенка «поиграть в соседней комнате».</w:t>
      </w:r>
      <w:r w:rsidRPr="00604F57">
        <w:rPr>
          <w:color w:val="333333"/>
          <w:sz w:val="28"/>
          <w:szCs w:val="28"/>
        </w:rPr>
        <w:br/>
        <w:t>8. Проводите совместные наблюдения и опыты.</w:t>
      </w:r>
      <w:r w:rsidRPr="00604F57">
        <w:rPr>
          <w:color w:val="333333"/>
          <w:sz w:val="28"/>
          <w:szCs w:val="28"/>
        </w:rPr>
        <w:br/>
        <w:t>9. Ходите с ребенком в музей.</w:t>
      </w:r>
      <w:r w:rsidRPr="00604F57">
        <w:rPr>
          <w:color w:val="333333"/>
          <w:sz w:val="28"/>
          <w:szCs w:val="28"/>
        </w:rPr>
        <w:br/>
        <w:t>10. Эмоционально поддерживайте исследовательскую деятельность ребенка. Поощряйте его инициативу и самостоятельность. Создавайте условия для реализации его замыслов.</w:t>
      </w:r>
      <w:r w:rsidRPr="00604F57">
        <w:rPr>
          <w:color w:val="333333"/>
          <w:sz w:val="28"/>
          <w:szCs w:val="28"/>
        </w:rPr>
        <w:br/>
        <w:t>11. Сделайте свои увлечения предметом общения с ребенком.</w:t>
      </w:r>
    </w:p>
    <w:p w:rsidR="00604F57" w:rsidRPr="00604F57" w:rsidRDefault="00604F57" w:rsidP="00604F57">
      <w:pPr>
        <w:pStyle w:val="a3"/>
        <w:shd w:val="clear" w:color="auto" w:fill="FFFFFF"/>
        <w:spacing w:before="0" w:beforeAutospacing="0" w:after="0" w:afterAutospacing="0"/>
        <w:ind w:firstLine="567"/>
        <w:rPr>
          <w:color w:val="333333"/>
          <w:sz w:val="28"/>
          <w:szCs w:val="28"/>
        </w:rPr>
      </w:pPr>
      <w:r w:rsidRPr="00604F57">
        <w:rPr>
          <w:color w:val="333333"/>
          <w:sz w:val="28"/>
          <w:szCs w:val="28"/>
        </w:rPr>
        <w:t>Литература:</w:t>
      </w:r>
    </w:p>
    <w:p w:rsidR="00604F57" w:rsidRPr="00604F57" w:rsidRDefault="00604F57" w:rsidP="00923597">
      <w:pPr>
        <w:pStyle w:val="a3"/>
        <w:shd w:val="clear" w:color="auto" w:fill="FFFFFF"/>
        <w:spacing w:before="0" w:beforeAutospacing="0" w:after="0" w:afterAutospacing="0"/>
        <w:rPr>
          <w:color w:val="333333"/>
          <w:sz w:val="28"/>
          <w:szCs w:val="28"/>
        </w:rPr>
      </w:pPr>
      <w:r w:rsidRPr="00604F57">
        <w:rPr>
          <w:color w:val="333333"/>
          <w:sz w:val="28"/>
          <w:szCs w:val="28"/>
        </w:rPr>
        <w:t>Ветрова В. В. «Во что играть с ребёнком до 3 лет». ТЦ М. 2011.</w:t>
      </w:r>
      <w:r w:rsidRPr="00604F57">
        <w:rPr>
          <w:color w:val="333333"/>
          <w:sz w:val="28"/>
          <w:szCs w:val="28"/>
        </w:rPr>
        <w:br/>
        <w:t>Громова О.Н., Прокопенко Т.А. : «Игры-забавы по развитию мелкой моторики у детей» М. 2001.</w:t>
      </w:r>
      <w:r w:rsidRPr="00604F57">
        <w:rPr>
          <w:color w:val="333333"/>
          <w:sz w:val="28"/>
          <w:szCs w:val="28"/>
        </w:rPr>
        <w:br/>
        <w:t>Давыдова О.И. «Работа с родителями в детском саду» ТЦ Сфера. 2005.</w:t>
      </w:r>
      <w:r w:rsidRPr="00604F57">
        <w:rPr>
          <w:color w:val="333333"/>
          <w:sz w:val="28"/>
          <w:szCs w:val="28"/>
        </w:rPr>
        <w:br/>
        <w:t>Запорожец И.Ю. «Психолого-педагогические гостиные в детском саду» М.: Издательство: «Скрипторий 2003». 2010.</w:t>
      </w:r>
      <w:r w:rsidRPr="00604F57">
        <w:rPr>
          <w:color w:val="333333"/>
          <w:sz w:val="28"/>
          <w:szCs w:val="28"/>
        </w:rPr>
        <w:br/>
        <w:t>Колдина Д.Н. «Игровые занятия с детьми 2 - 3 лет» ТЦ М. 2011.</w:t>
      </w:r>
      <w:r w:rsidRPr="00604F57">
        <w:rPr>
          <w:color w:val="333333"/>
          <w:sz w:val="28"/>
          <w:szCs w:val="28"/>
        </w:rPr>
        <w:br/>
        <w:t>Пилюгина Э.Г. «Сенсорные способности малыша. Игры на развитие восприятия цвета, формы и величины у детей раннего возраста» = М., 1996.</w:t>
      </w:r>
      <w:r w:rsidRPr="00604F57">
        <w:rPr>
          <w:color w:val="333333"/>
          <w:sz w:val="28"/>
          <w:szCs w:val="28"/>
        </w:rPr>
        <w:br/>
      </w:r>
    </w:p>
    <w:sectPr w:rsidR="00604F57" w:rsidRPr="00604F57" w:rsidSect="00923597">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97" w:rsidRDefault="00923597" w:rsidP="00923597">
      <w:pPr>
        <w:spacing w:after="0" w:line="240" w:lineRule="auto"/>
      </w:pPr>
      <w:r>
        <w:separator/>
      </w:r>
    </w:p>
  </w:endnote>
  <w:endnote w:type="continuationSeparator" w:id="0">
    <w:p w:rsidR="00923597" w:rsidRDefault="00923597" w:rsidP="00923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872"/>
      <w:docPartObj>
        <w:docPartGallery w:val="Page Numbers (Bottom of Page)"/>
        <w:docPartUnique/>
      </w:docPartObj>
    </w:sdtPr>
    <w:sdtContent>
      <w:p w:rsidR="00923597" w:rsidRDefault="00225083">
        <w:pPr>
          <w:pStyle w:val="a8"/>
          <w:jc w:val="center"/>
        </w:pPr>
        <w:fldSimple w:instr=" PAGE   \* MERGEFORMAT ">
          <w:r w:rsidR="00E1552F">
            <w:rPr>
              <w:noProof/>
            </w:rPr>
            <w:t>2</w:t>
          </w:r>
        </w:fldSimple>
      </w:p>
    </w:sdtContent>
  </w:sdt>
  <w:p w:rsidR="00923597" w:rsidRDefault="0092359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97" w:rsidRDefault="00923597" w:rsidP="00923597">
      <w:pPr>
        <w:spacing w:after="0" w:line="240" w:lineRule="auto"/>
      </w:pPr>
      <w:r>
        <w:separator/>
      </w:r>
    </w:p>
  </w:footnote>
  <w:footnote w:type="continuationSeparator" w:id="0">
    <w:p w:rsidR="00923597" w:rsidRDefault="00923597" w:rsidP="009235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04F57"/>
    <w:rsid w:val="00003EAE"/>
    <w:rsid w:val="00005381"/>
    <w:rsid w:val="00011DE7"/>
    <w:rsid w:val="000125DB"/>
    <w:rsid w:val="000152FB"/>
    <w:rsid w:val="00023418"/>
    <w:rsid w:val="0002381D"/>
    <w:rsid w:val="0002390C"/>
    <w:rsid w:val="00024FE0"/>
    <w:rsid w:val="00025C85"/>
    <w:rsid w:val="00036E14"/>
    <w:rsid w:val="000378C6"/>
    <w:rsid w:val="000406A4"/>
    <w:rsid w:val="00040AF8"/>
    <w:rsid w:val="0004311A"/>
    <w:rsid w:val="00053228"/>
    <w:rsid w:val="00053ACC"/>
    <w:rsid w:val="00056927"/>
    <w:rsid w:val="00056D18"/>
    <w:rsid w:val="0005705D"/>
    <w:rsid w:val="00057DB0"/>
    <w:rsid w:val="00057F36"/>
    <w:rsid w:val="000623B6"/>
    <w:rsid w:val="00066242"/>
    <w:rsid w:val="00066843"/>
    <w:rsid w:val="00072491"/>
    <w:rsid w:val="00074BA5"/>
    <w:rsid w:val="00074E96"/>
    <w:rsid w:val="000751C5"/>
    <w:rsid w:val="00081376"/>
    <w:rsid w:val="00081AF4"/>
    <w:rsid w:val="00085232"/>
    <w:rsid w:val="0008717D"/>
    <w:rsid w:val="00090E81"/>
    <w:rsid w:val="00097A34"/>
    <w:rsid w:val="000A1545"/>
    <w:rsid w:val="000A1A5D"/>
    <w:rsid w:val="000A625E"/>
    <w:rsid w:val="000B0A69"/>
    <w:rsid w:val="000B1FA5"/>
    <w:rsid w:val="000B79EF"/>
    <w:rsid w:val="000C3D77"/>
    <w:rsid w:val="000C45F3"/>
    <w:rsid w:val="000D2258"/>
    <w:rsid w:val="000D658F"/>
    <w:rsid w:val="000D7D88"/>
    <w:rsid w:val="000E3FAB"/>
    <w:rsid w:val="000F1F5A"/>
    <w:rsid w:val="000F6EE6"/>
    <w:rsid w:val="001004A7"/>
    <w:rsid w:val="00107807"/>
    <w:rsid w:val="00107BBA"/>
    <w:rsid w:val="00116358"/>
    <w:rsid w:val="00116457"/>
    <w:rsid w:val="0012250F"/>
    <w:rsid w:val="001244BA"/>
    <w:rsid w:val="00125ABD"/>
    <w:rsid w:val="001303C1"/>
    <w:rsid w:val="0013250E"/>
    <w:rsid w:val="00135F1D"/>
    <w:rsid w:val="0014624C"/>
    <w:rsid w:val="00146EE0"/>
    <w:rsid w:val="001514D6"/>
    <w:rsid w:val="00153B9A"/>
    <w:rsid w:val="00157981"/>
    <w:rsid w:val="00160541"/>
    <w:rsid w:val="00164E8E"/>
    <w:rsid w:val="00170D19"/>
    <w:rsid w:val="00170F1B"/>
    <w:rsid w:val="0017117F"/>
    <w:rsid w:val="0017502A"/>
    <w:rsid w:val="001751BD"/>
    <w:rsid w:val="001763AC"/>
    <w:rsid w:val="00176F10"/>
    <w:rsid w:val="00194FE5"/>
    <w:rsid w:val="00195D03"/>
    <w:rsid w:val="00197DCE"/>
    <w:rsid w:val="001A42DB"/>
    <w:rsid w:val="001B2E61"/>
    <w:rsid w:val="001B3F2C"/>
    <w:rsid w:val="001B7E32"/>
    <w:rsid w:val="001D20AF"/>
    <w:rsid w:val="001D5ABF"/>
    <w:rsid w:val="001E0984"/>
    <w:rsid w:val="001E2EE2"/>
    <w:rsid w:val="001E4DC1"/>
    <w:rsid w:val="001E6F89"/>
    <w:rsid w:val="001F261F"/>
    <w:rsid w:val="001F3955"/>
    <w:rsid w:val="001F3CDF"/>
    <w:rsid w:val="00207D60"/>
    <w:rsid w:val="002135C9"/>
    <w:rsid w:val="00215833"/>
    <w:rsid w:val="002171EC"/>
    <w:rsid w:val="00220BD1"/>
    <w:rsid w:val="0022140D"/>
    <w:rsid w:val="00225083"/>
    <w:rsid w:val="00225AB2"/>
    <w:rsid w:val="0022773E"/>
    <w:rsid w:val="00227956"/>
    <w:rsid w:val="00231549"/>
    <w:rsid w:val="002326F4"/>
    <w:rsid w:val="00233239"/>
    <w:rsid w:val="00237102"/>
    <w:rsid w:val="00246B1F"/>
    <w:rsid w:val="00246E30"/>
    <w:rsid w:val="002564CB"/>
    <w:rsid w:val="00263071"/>
    <w:rsid w:val="0026639D"/>
    <w:rsid w:val="002721E1"/>
    <w:rsid w:val="00272748"/>
    <w:rsid w:val="00272B4D"/>
    <w:rsid w:val="0028284B"/>
    <w:rsid w:val="00282AC9"/>
    <w:rsid w:val="002853CB"/>
    <w:rsid w:val="00286212"/>
    <w:rsid w:val="00291E03"/>
    <w:rsid w:val="00293990"/>
    <w:rsid w:val="00294845"/>
    <w:rsid w:val="00295981"/>
    <w:rsid w:val="002A7A13"/>
    <w:rsid w:val="002B19B6"/>
    <w:rsid w:val="002B7B5B"/>
    <w:rsid w:val="002C0C5D"/>
    <w:rsid w:val="002C22F7"/>
    <w:rsid w:val="002C45DA"/>
    <w:rsid w:val="002C5055"/>
    <w:rsid w:val="002C7CF0"/>
    <w:rsid w:val="002C7D56"/>
    <w:rsid w:val="002D6B08"/>
    <w:rsid w:val="002D71EE"/>
    <w:rsid w:val="002E121A"/>
    <w:rsid w:val="002E56DC"/>
    <w:rsid w:val="002F34BE"/>
    <w:rsid w:val="002F3AB7"/>
    <w:rsid w:val="002F59B8"/>
    <w:rsid w:val="00303A58"/>
    <w:rsid w:val="003049ED"/>
    <w:rsid w:val="003141EF"/>
    <w:rsid w:val="003148B9"/>
    <w:rsid w:val="00316831"/>
    <w:rsid w:val="003172CD"/>
    <w:rsid w:val="00317E9D"/>
    <w:rsid w:val="003201C2"/>
    <w:rsid w:val="003338D3"/>
    <w:rsid w:val="003455A1"/>
    <w:rsid w:val="00345A29"/>
    <w:rsid w:val="0034773D"/>
    <w:rsid w:val="003522FA"/>
    <w:rsid w:val="003532B7"/>
    <w:rsid w:val="003536E0"/>
    <w:rsid w:val="0035393C"/>
    <w:rsid w:val="00362F95"/>
    <w:rsid w:val="00367095"/>
    <w:rsid w:val="00373C1D"/>
    <w:rsid w:val="00386404"/>
    <w:rsid w:val="003A1276"/>
    <w:rsid w:val="003A1A32"/>
    <w:rsid w:val="003A3CDB"/>
    <w:rsid w:val="003B0705"/>
    <w:rsid w:val="003B0B2D"/>
    <w:rsid w:val="003B0FB9"/>
    <w:rsid w:val="003B522E"/>
    <w:rsid w:val="003B5364"/>
    <w:rsid w:val="003B5564"/>
    <w:rsid w:val="003B5D3B"/>
    <w:rsid w:val="003C0BAB"/>
    <w:rsid w:val="003C46F9"/>
    <w:rsid w:val="003C7650"/>
    <w:rsid w:val="003D2DAA"/>
    <w:rsid w:val="003D4FB5"/>
    <w:rsid w:val="003D5BF5"/>
    <w:rsid w:val="003D7F98"/>
    <w:rsid w:val="003E13BA"/>
    <w:rsid w:val="003E1518"/>
    <w:rsid w:val="003E234E"/>
    <w:rsid w:val="003E4171"/>
    <w:rsid w:val="003F2DB1"/>
    <w:rsid w:val="003F440D"/>
    <w:rsid w:val="003F45A5"/>
    <w:rsid w:val="003F6240"/>
    <w:rsid w:val="003F66B8"/>
    <w:rsid w:val="004001D3"/>
    <w:rsid w:val="00415C1C"/>
    <w:rsid w:val="004162E3"/>
    <w:rsid w:val="00422B1D"/>
    <w:rsid w:val="00427BB1"/>
    <w:rsid w:val="004303B9"/>
    <w:rsid w:val="00431481"/>
    <w:rsid w:val="00431697"/>
    <w:rsid w:val="00434EB1"/>
    <w:rsid w:val="00434F35"/>
    <w:rsid w:val="004514AF"/>
    <w:rsid w:val="00452091"/>
    <w:rsid w:val="004601D3"/>
    <w:rsid w:val="00460D51"/>
    <w:rsid w:val="00466912"/>
    <w:rsid w:val="004719D5"/>
    <w:rsid w:val="00472342"/>
    <w:rsid w:val="0048009F"/>
    <w:rsid w:val="004821F4"/>
    <w:rsid w:val="004823DE"/>
    <w:rsid w:val="00482B8B"/>
    <w:rsid w:val="00483CAC"/>
    <w:rsid w:val="00484D4F"/>
    <w:rsid w:val="00487795"/>
    <w:rsid w:val="00487ADA"/>
    <w:rsid w:val="00490124"/>
    <w:rsid w:val="00493F60"/>
    <w:rsid w:val="004A567C"/>
    <w:rsid w:val="004B1A2B"/>
    <w:rsid w:val="004B23A4"/>
    <w:rsid w:val="004B2C72"/>
    <w:rsid w:val="004B3659"/>
    <w:rsid w:val="004B4E62"/>
    <w:rsid w:val="004B6689"/>
    <w:rsid w:val="004D2D55"/>
    <w:rsid w:val="004E18CB"/>
    <w:rsid w:val="004E1BA2"/>
    <w:rsid w:val="004E2DBA"/>
    <w:rsid w:val="004E367D"/>
    <w:rsid w:val="004F6578"/>
    <w:rsid w:val="004F6ED4"/>
    <w:rsid w:val="0050089F"/>
    <w:rsid w:val="005020E1"/>
    <w:rsid w:val="005032AF"/>
    <w:rsid w:val="0050335B"/>
    <w:rsid w:val="00506515"/>
    <w:rsid w:val="00515AAE"/>
    <w:rsid w:val="00516A42"/>
    <w:rsid w:val="00524AD9"/>
    <w:rsid w:val="00525A7A"/>
    <w:rsid w:val="005261F0"/>
    <w:rsid w:val="005276E8"/>
    <w:rsid w:val="00531199"/>
    <w:rsid w:val="00533401"/>
    <w:rsid w:val="005355EE"/>
    <w:rsid w:val="0053737C"/>
    <w:rsid w:val="00542F18"/>
    <w:rsid w:val="00545DA9"/>
    <w:rsid w:val="0054699B"/>
    <w:rsid w:val="00553CAE"/>
    <w:rsid w:val="00556F1A"/>
    <w:rsid w:val="005570A8"/>
    <w:rsid w:val="00557777"/>
    <w:rsid w:val="00557D5E"/>
    <w:rsid w:val="00564E1A"/>
    <w:rsid w:val="00565ED5"/>
    <w:rsid w:val="005704C9"/>
    <w:rsid w:val="005721DB"/>
    <w:rsid w:val="0057319C"/>
    <w:rsid w:val="00573EEC"/>
    <w:rsid w:val="00580FA2"/>
    <w:rsid w:val="00582DAF"/>
    <w:rsid w:val="00585C0D"/>
    <w:rsid w:val="00585C44"/>
    <w:rsid w:val="00585C8B"/>
    <w:rsid w:val="00585CE3"/>
    <w:rsid w:val="00591EC0"/>
    <w:rsid w:val="00596768"/>
    <w:rsid w:val="005967D9"/>
    <w:rsid w:val="00597075"/>
    <w:rsid w:val="005A0621"/>
    <w:rsid w:val="005A4696"/>
    <w:rsid w:val="005B5028"/>
    <w:rsid w:val="005B618F"/>
    <w:rsid w:val="005C05B8"/>
    <w:rsid w:val="005C2310"/>
    <w:rsid w:val="005C2CD0"/>
    <w:rsid w:val="005C35C0"/>
    <w:rsid w:val="005C4674"/>
    <w:rsid w:val="005D0C86"/>
    <w:rsid w:val="005D2084"/>
    <w:rsid w:val="005D59BA"/>
    <w:rsid w:val="005D5A45"/>
    <w:rsid w:val="005D71A1"/>
    <w:rsid w:val="005E30F8"/>
    <w:rsid w:val="005E4A3E"/>
    <w:rsid w:val="005E7346"/>
    <w:rsid w:val="005F129F"/>
    <w:rsid w:val="005F321E"/>
    <w:rsid w:val="005F4A30"/>
    <w:rsid w:val="005F5B46"/>
    <w:rsid w:val="005F766D"/>
    <w:rsid w:val="00600FF3"/>
    <w:rsid w:val="00602DE2"/>
    <w:rsid w:val="00604F57"/>
    <w:rsid w:val="0060604E"/>
    <w:rsid w:val="0061049E"/>
    <w:rsid w:val="00610A03"/>
    <w:rsid w:val="006235BA"/>
    <w:rsid w:val="006237A5"/>
    <w:rsid w:val="00631896"/>
    <w:rsid w:val="00640DB4"/>
    <w:rsid w:val="00644A04"/>
    <w:rsid w:val="00646BE2"/>
    <w:rsid w:val="00651F54"/>
    <w:rsid w:val="0065579A"/>
    <w:rsid w:val="00655C5C"/>
    <w:rsid w:val="006615C0"/>
    <w:rsid w:val="006633FD"/>
    <w:rsid w:val="00667E80"/>
    <w:rsid w:val="00675F42"/>
    <w:rsid w:val="006866C5"/>
    <w:rsid w:val="00687FD1"/>
    <w:rsid w:val="00691471"/>
    <w:rsid w:val="00691674"/>
    <w:rsid w:val="0069463C"/>
    <w:rsid w:val="006952E3"/>
    <w:rsid w:val="00697CB3"/>
    <w:rsid w:val="00697DBC"/>
    <w:rsid w:val="006A470B"/>
    <w:rsid w:val="006A6ED4"/>
    <w:rsid w:val="006B1609"/>
    <w:rsid w:val="006B22AF"/>
    <w:rsid w:val="006B2AE9"/>
    <w:rsid w:val="006C1FD0"/>
    <w:rsid w:val="006C569B"/>
    <w:rsid w:val="006C5BD8"/>
    <w:rsid w:val="006D6509"/>
    <w:rsid w:val="006E3F12"/>
    <w:rsid w:val="006E77B5"/>
    <w:rsid w:val="006F471A"/>
    <w:rsid w:val="006F54C2"/>
    <w:rsid w:val="007010A6"/>
    <w:rsid w:val="00701129"/>
    <w:rsid w:val="00704696"/>
    <w:rsid w:val="007059E1"/>
    <w:rsid w:val="0071097F"/>
    <w:rsid w:val="0071117B"/>
    <w:rsid w:val="0071374F"/>
    <w:rsid w:val="00715E18"/>
    <w:rsid w:val="00721172"/>
    <w:rsid w:val="0072451D"/>
    <w:rsid w:val="0073126F"/>
    <w:rsid w:val="00737993"/>
    <w:rsid w:val="00741254"/>
    <w:rsid w:val="0074461D"/>
    <w:rsid w:val="00747686"/>
    <w:rsid w:val="007500BA"/>
    <w:rsid w:val="00751EDC"/>
    <w:rsid w:val="00752DF6"/>
    <w:rsid w:val="007538BE"/>
    <w:rsid w:val="007544BE"/>
    <w:rsid w:val="007634C3"/>
    <w:rsid w:val="007642B2"/>
    <w:rsid w:val="00765475"/>
    <w:rsid w:val="00765B45"/>
    <w:rsid w:val="00765C01"/>
    <w:rsid w:val="0076767A"/>
    <w:rsid w:val="007677E0"/>
    <w:rsid w:val="007704D6"/>
    <w:rsid w:val="007717C3"/>
    <w:rsid w:val="007729B7"/>
    <w:rsid w:val="0077379E"/>
    <w:rsid w:val="00773F09"/>
    <w:rsid w:val="00776D38"/>
    <w:rsid w:val="00782AAA"/>
    <w:rsid w:val="00785A03"/>
    <w:rsid w:val="00790F54"/>
    <w:rsid w:val="007926C0"/>
    <w:rsid w:val="007A1C39"/>
    <w:rsid w:val="007A7C4D"/>
    <w:rsid w:val="007B5ABD"/>
    <w:rsid w:val="007B5CFC"/>
    <w:rsid w:val="007C0F9B"/>
    <w:rsid w:val="007C2E98"/>
    <w:rsid w:val="007C6343"/>
    <w:rsid w:val="007C76E8"/>
    <w:rsid w:val="007E28F3"/>
    <w:rsid w:val="007E2D1E"/>
    <w:rsid w:val="007E7E2F"/>
    <w:rsid w:val="007F03B8"/>
    <w:rsid w:val="007F10D7"/>
    <w:rsid w:val="007F11BD"/>
    <w:rsid w:val="007F2A10"/>
    <w:rsid w:val="007F2FEE"/>
    <w:rsid w:val="007F4BA4"/>
    <w:rsid w:val="007F6EF9"/>
    <w:rsid w:val="00805D11"/>
    <w:rsid w:val="0081007C"/>
    <w:rsid w:val="008123F7"/>
    <w:rsid w:val="00812DEB"/>
    <w:rsid w:val="00814980"/>
    <w:rsid w:val="00817F4D"/>
    <w:rsid w:val="008260E3"/>
    <w:rsid w:val="008467E8"/>
    <w:rsid w:val="00847835"/>
    <w:rsid w:val="00853F5F"/>
    <w:rsid w:val="008608B8"/>
    <w:rsid w:val="00860D3A"/>
    <w:rsid w:val="00862759"/>
    <w:rsid w:val="00864185"/>
    <w:rsid w:val="00864996"/>
    <w:rsid w:val="00864D2B"/>
    <w:rsid w:val="00864D2F"/>
    <w:rsid w:val="0086675D"/>
    <w:rsid w:val="00873449"/>
    <w:rsid w:val="00873BBD"/>
    <w:rsid w:val="00874B2D"/>
    <w:rsid w:val="008814DE"/>
    <w:rsid w:val="00881AFE"/>
    <w:rsid w:val="00882CA7"/>
    <w:rsid w:val="00883857"/>
    <w:rsid w:val="00885B03"/>
    <w:rsid w:val="00885E5E"/>
    <w:rsid w:val="00886882"/>
    <w:rsid w:val="00891BBE"/>
    <w:rsid w:val="00894BA1"/>
    <w:rsid w:val="00895491"/>
    <w:rsid w:val="008975DD"/>
    <w:rsid w:val="008A1CD0"/>
    <w:rsid w:val="008B0DA0"/>
    <w:rsid w:val="008B4656"/>
    <w:rsid w:val="008B5B9E"/>
    <w:rsid w:val="008B750A"/>
    <w:rsid w:val="008B7DA7"/>
    <w:rsid w:val="008C09E0"/>
    <w:rsid w:val="008C2864"/>
    <w:rsid w:val="008C4008"/>
    <w:rsid w:val="008C6786"/>
    <w:rsid w:val="008D312B"/>
    <w:rsid w:val="008D397E"/>
    <w:rsid w:val="008D4DEA"/>
    <w:rsid w:val="008D719E"/>
    <w:rsid w:val="008E3118"/>
    <w:rsid w:val="008E4075"/>
    <w:rsid w:val="008E4D80"/>
    <w:rsid w:val="008E4DFA"/>
    <w:rsid w:val="008E693F"/>
    <w:rsid w:val="008E6C8A"/>
    <w:rsid w:val="008E7552"/>
    <w:rsid w:val="008F0C73"/>
    <w:rsid w:val="008F127D"/>
    <w:rsid w:val="008F5D5A"/>
    <w:rsid w:val="008F712C"/>
    <w:rsid w:val="00901D58"/>
    <w:rsid w:val="00902862"/>
    <w:rsid w:val="00906D8E"/>
    <w:rsid w:val="00907CAE"/>
    <w:rsid w:val="00916B11"/>
    <w:rsid w:val="00922F9E"/>
    <w:rsid w:val="00923597"/>
    <w:rsid w:val="00923E4B"/>
    <w:rsid w:val="009271E2"/>
    <w:rsid w:val="00931C22"/>
    <w:rsid w:val="00935530"/>
    <w:rsid w:val="00937B8F"/>
    <w:rsid w:val="00940720"/>
    <w:rsid w:val="00943902"/>
    <w:rsid w:val="00952D7F"/>
    <w:rsid w:val="00953B64"/>
    <w:rsid w:val="00956D02"/>
    <w:rsid w:val="0095779A"/>
    <w:rsid w:val="0096681B"/>
    <w:rsid w:val="00975A37"/>
    <w:rsid w:val="0097678B"/>
    <w:rsid w:val="00977F9D"/>
    <w:rsid w:val="009800AE"/>
    <w:rsid w:val="00980828"/>
    <w:rsid w:val="009826F5"/>
    <w:rsid w:val="00984AEC"/>
    <w:rsid w:val="009859E9"/>
    <w:rsid w:val="00985B51"/>
    <w:rsid w:val="009862F5"/>
    <w:rsid w:val="00986DF9"/>
    <w:rsid w:val="0098707B"/>
    <w:rsid w:val="009876C6"/>
    <w:rsid w:val="00991CA3"/>
    <w:rsid w:val="0099299F"/>
    <w:rsid w:val="00995707"/>
    <w:rsid w:val="009A4D3B"/>
    <w:rsid w:val="009A4E8F"/>
    <w:rsid w:val="009B21EA"/>
    <w:rsid w:val="009B351B"/>
    <w:rsid w:val="009C0AF3"/>
    <w:rsid w:val="009C27F6"/>
    <w:rsid w:val="009C2D85"/>
    <w:rsid w:val="009C6A66"/>
    <w:rsid w:val="009C7986"/>
    <w:rsid w:val="009D07A2"/>
    <w:rsid w:val="009D195C"/>
    <w:rsid w:val="009D7CC6"/>
    <w:rsid w:val="009E0BDC"/>
    <w:rsid w:val="009F4845"/>
    <w:rsid w:val="009F5679"/>
    <w:rsid w:val="009F7AD7"/>
    <w:rsid w:val="00A00656"/>
    <w:rsid w:val="00A01E40"/>
    <w:rsid w:val="00A024B5"/>
    <w:rsid w:val="00A05195"/>
    <w:rsid w:val="00A056A6"/>
    <w:rsid w:val="00A06E64"/>
    <w:rsid w:val="00A07622"/>
    <w:rsid w:val="00A07C1C"/>
    <w:rsid w:val="00A16058"/>
    <w:rsid w:val="00A23D3F"/>
    <w:rsid w:val="00A27388"/>
    <w:rsid w:val="00A34AE7"/>
    <w:rsid w:val="00A34D16"/>
    <w:rsid w:val="00A40171"/>
    <w:rsid w:val="00A42C73"/>
    <w:rsid w:val="00A443FE"/>
    <w:rsid w:val="00A459F8"/>
    <w:rsid w:val="00A5264A"/>
    <w:rsid w:val="00A626C3"/>
    <w:rsid w:val="00A63F00"/>
    <w:rsid w:val="00A702E6"/>
    <w:rsid w:val="00A718A6"/>
    <w:rsid w:val="00A72B7F"/>
    <w:rsid w:val="00A73C76"/>
    <w:rsid w:val="00A77EFE"/>
    <w:rsid w:val="00A803C1"/>
    <w:rsid w:val="00A8632F"/>
    <w:rsid w:val="00A87329"/>
    <w:rsid w:val="00A97D4D"/>
    <w:rsid w:val="00AA0A5F"/>
    <w:rsid w:val="00AA10F7"/>
    <w:rsid w:val="00AA2728"/>
    <w:rsid w:val="00AA48DB"/>
    <w:rsid w:val="00AB3982"/>
    <w:rsid w:val="00AB5DC4"/>
    <w:rsid w:val="00AC01A9"/>
    <w:rsid w:val="00AC18EF"/>
    <w:rsid w:val="00AC19F4"/>
    <w:rsid w:val="00AC2920"/>
    <w:rsid w:val="00AC541B"/>
    <w:rsid w:val="00AC7294"/>
    <w:rsid w:val="00AD2EA9"/>
    <w:rsid w:val="00AE262B"/>
    <w:rsid w:val="00AE4EC9"/>
    <w:rsid w:val="00AF1D80"/>
    <w:rsid w:val="00AF21FD"/>
    <w:rsid w:val="00AF32D8"/>
    <w:rsid w:val="00AF6B10"/>
    <w:rsid w:val="00AF7944"/>
    <w:rsid w:val="00B03C03"/>
    <w:rsid w:val="00B10BF5"/>
    <w:rsid w:val="00B21E68"/>
    <w:rsid w:val="00B224E3"/>
    <w:rsid w:val="00B2255F"/>
    <w:rsid w:val="00B24FD4"/>
    <w:rsid w:val="00B36379"/>
    <w:rsid w:val="00B368A6"/>
    <w:rsid w:val="00B423B6"/>
    <w:rsid w:val="00B5038C"/>
    <w:rsid w:val="00B508EF"/>
    <w:rsid w:val="00B52C14"/>
    <w:rsid w:val="00B55563"/>
    <w:rsid w:val="00B56C4F"/>
    <w:rsid w:val="00B72D5A"/>
    <w:rsid w:val="00B77AF5"/>
    <w:rsid w:val="00B82F96"/>
    <w:rsid w:val="00B86D50"/>
    <w:rsid w:val="00B90E8F"/>
    <w:rsid w:val="00B93ABB"/>
    <w:rsid w:val="00B96E4C"/>
    <w:rsid w:val="00BA1805"/>
    <w:rsid w:val="00BA2BCA"/>
    <w:rsid w:val="00BA3322"/>
    <w:rsid w:val="00BA3442"/>
    <w:rsid w:val="00BA7CC6"/>
    <w:rsid w:val="00BB50D9"/>
    <w:rsid w:val="00BC2A4D"/>
    <w:rsid w:val="00BC42BC"/>
    <w:rsid w:val="00BC46AF"/>
    <w:rsid w:val="00BC59F2"/>
    <w:rsid w:val="00BC7BF3"/>
    <w:rsid w:val="00BD6F25"/>
    <w:rsid w:val="00BF134A"/>
    <w:rsid w:val="00BF1444"/>
    <w:rsid w:val="00BF430F"/>
    <w:rsid w:val="00BF65B6"/>
    <w:rsid w:val="00C03ADE"/>
    <w:rsid w:val="00C14525"/>
    <w:rsid w:val="00C161EF"/>
    <w:rsid w:val="00C2022A"/>
    <w:rsid w:val="00C232CC"/>
    <w:rsid w:val="00C33265"/>
    <w:rsid w:val="00C33457"/>
    <w:rsid w:val="00C342BE"/>
    <w:rsid w:val="00C34B79"/>
    <w:rsid w:val="00C34E26"/>
    <w:rsid w:val="00C354E3"/>
    <w:rsid w:val="00C36670"/>
    <w:rsid w:val="00C41F8B"/>
    <w:rsid w:val="00C43547"/>
    <w:rsid w:val="00C51CE0"/>
    <w:rsid w:val="00C53A89"/>
    <w:rsid w:val="00C56373"/>
    <w:rsid w:val="00C57DC3"/>
    <w:rsid w:val="00C671C7"/>
    <w:rsid w:val="00C70C63"/>
    <w:rsid w:val="00C718B3"/>
    <w:rsid w:val="00C725DB"/>
    <w:rsid w:val="00C73152"/>
    <w:rsid w:val="00C81E2D"/>
    <w:rsid w:val="00C83E99"/>
    <w:rsid w:val="00C940A5"/>
    <w:rsid w:val="00C95E58"/>
    <w:rsid w:val="00C9746F"/>
    <w:rsid w:val="00CA5E07"/>
    <w:rsid w:val="00CB378E"/>
    <w:rsid w:val="00CC6AE3"/>
    <w:rsid w:val="00CD0E8A"/>
    <w:rsid w:val="00CD21CF"/>
    <w:rsid w:val="00CD540F"/>
    <w:rsid w:val="00CF0DE6"/>
    <w:rsid w:val="00CF3E25"/>
    <w:rsid w:val="00D11585"/>
    <w:rsid w:val="00D148F1"/>
    <w:rsid w:val="00D153FC"/>
    <w:rsid w:val="00D2107C"/>
    <w:rsid w:val="00D25D98"/>
    <w:rsid w:val="00D26EF9"/>
    <w:rsid w:val="00D32C86"/>
    <w:rsid w:val="00D33EA1"/>
    <w:rsid w:val="00D33F9B"/>
    <w:rsid w:val="00D35281"/>
    <w:rsid w:val="00D35533"/>
    <w:rsid w:val="00D35A09"/>
    <w:rsid w:val="00D36F69"/>
    <w:rsid w:val="00D37AC3"/>
    <w:rsid w:val="00D4234F"/>
    <w:rsid w:val="00D42630"/>
    <w:rsid w:val="00D431CD"/>
    <w:rsid w:val="00D43A16"/>
    <w:rsid w:val="00D503E4"/>
    <w:rsid w:val="00D50717"/>
    <w:rsid w:val="00D50ECD"/>
    <w:rsid w:val="00D5208F"/>
    <w:rsid w:val="00D70914"/>
    <w:rsid w:val="00D76FA0"/>
    <w:rsid w:val="00D80A53"/>
    <w:rsid w:val="00D81398"/>
    <w:rsid w:val="00D85071"/>
    <w:rsid w:val="00D850AE"/>
    <w:rsid w:val="00D853D9"/>
    <w:rsid w:val="00D91EDA"/>
    <w:rsid w:val="00D92A6C"/>
    <w:rsid w:val="00D96D62"/>
    <w:rsid w:val="00DA145D"/>
    <w:rsid w:val="00DA2B64"/>
    <w:rsid w:val="00DA45C6"/>
    <w:rsid w:val="00DB2E1F"/>
    <w:rsid w:val="00DB3C57"/>
    <w:rsid w:val="00DB6315"/>
    <w:rsid w:val="00DB659B"/>
    <w:rsid w:val="00DB6C21"/>
    <w:rsid w:val="00DB74B2"/>
    <w:rsid w:val="00DC1E61"/>
    <w:rsid w:val="00DC6678"/>
    <w:rsid w:val="00DC756D"/>
    <w:rsid w:val="00DE0F84"/>
    <w:rsid w:val="00DE57FE"/>
    <w:rsid w:val="00DE5FA2"/>
    <w:rsid w:val="00DE7E08"/>
    <w:rsid w:val="00DF044C"/>
    <w:rsid w:val="00DF4DB6"/>
    <w:rsid w:val="00DF5AB4"/>
    <w:rsid w:val="00E02049"/>
    <w:rsid w:val="00E02BD6"/>
    <w:rsid w:val="00E032C7"/>
    <w:rsid w:val="00E03944"/>
    <w:rsid w:val="00E03B4B"/>
    <w:rsid w:val="00E04C77"/>
    <w:rsid w:val="00E06B6B"/>
    <w:rsid w:val="00E11566"/>
    <w:rsid w:val="00E1552F"/>
    <w:rsid w:val="00E15F85"/>
    <w:rsid w:val="00E16257"/>
    <w:rsid w:val="00E24F68"/>
    <w:rsid w:val="00E32824"/>
    <w:rsid w:val="00E428E1"/>
    <w:rsid w:val="00E44885"/>
    <w:rsid w:val="00E465C2"/>
    <w:rsid w:val="00E523C6"/>
    <w:rsid w:val="00E53717"/>
    <w:rsid w:val="00E54959"/>
    <w:rsid w:val="00E73468"/>
    <w:rsid w:val="00E809F8"/>
    <w:rsid w:val="00E83F0F"/>
    <w:rsid w:val="00E85AF8"/>
    <w:rsid w:val="00E85DBF"/>
    <w:rsid w:val="00E900A3"/>
    <w:rsid w:val="00E9086D"/>
    <w:rsid w:val="00E90A8F"/>
    <w:rsid w:val="00E939AC"/>
    <w:rsid w:val="00E97532"/>
    <w:rsid w:val="00EA136C"/>
    <w:rsid w:val="00EA632A"/>
    <w:rsid w:val="00EB1BA4"/>
    <w:rsid w:val="00EB463F"/>
    <w:rsid w:val="00EB5AE0"/>
    <w:rsid w:val="00ED082B"/>
    <w:rsid w:val="00ED548F"/>
    <w:rsid w:val="00ED6BE5"/>
    <w:rsid w:val="00ED7C1B"/>
    <w:rsid w:val="00EE41A5"/>
    <w:rsid w:val="00EF395F"/>
    <w:rsid w:val="00EF424E"/>
    <w:rsid w:val="00F04006"/>
    <w:rsid w:val="00F06C74"/>
    <w:rsid w:val="00F14252"/>
    <w:rsid w:val="00F16088"/>
    <w:rsid w:val="00F20DB5"/>
    <w:rsid w:val="00F258EA"/>
    <w:rsid w:val="00F30F34"/>
    <w:rsid w:val="00F32EA4"/>
    <w:rsid w:val="00F330CB"/>
    <w:rsid w:val="00F37D53"/>
    <w:rsid w:val="00F525BD"/>
    <w:rsid w:val="00F529CC"/>
    <w:rsid w:val="00F55945"/>
    <w:rsid w:val="00F56A1C"/>
    <w:rsid w:val="00F57585"/>
    <w:rsid w:val="00F60DCF"/>
    <w:rsid w:val="00F62A4F"/>
    <w:rsid w:val="00F675D5"/>
    <w:rsid w:val="00F67903"/>
    <w:rsid w:val="00F701CA"/>
    <w:rsid w:val="00F720CC"/>
    <w:rsid w:val="00F726C3"/>
    <w:rsid w:val="00F72A98"/>
    <w:rsid w:val="00F7770E"/>
    <w:rsid w:val="00F800CD"/>
    <w:rsid w:val="00F854C2"/>
    <w:rsid w:val="00F86093"/>
    <w:rsid w:val="00F948C2"/>
    <w:rsid w:val="00F969E6"/>
    <w:rsid w:val="00F97930"/>
    <w:rsid w:val="00FA0E1A"/>
    <w:rsid w:val="00FA5124"/>
    <w:rsid w:val="00FA5FC0"/>
    <w:rsid w:val="00FB3F42"/>
    <w:rsid w:val="00FB6D86"/>
    <w:rsid w:val="00FC3F54"/>
    <w:rsid w:val="00FC5D49"/>
    <w:rsid w:val="00FC6751"/>
    <w:rsid w:val="00FD0109"/>
    <w:rsid w:val="00FD2C78"/>
    <w:rsid w:val="00FE2564"/>
    <w:rsid w:val="00FE3345"/>
    <w:rsid w:val="00FE526F"/>
    <w:rsid w:val="00FE5A2C"/>
    <w:rsid w:val="00FE7F6F"/>
    <w:rsid w:val="00FF4014"/>
    <w:rsid w:val="00FF7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D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4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04F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F57"/>
    <w:rPr>
      <w:rFonts w:ascii="Tahoma" w:hAnsi="Tahoma" w:cs="Tahoma"/>
      <w:sz w:val="16"/>
      <w:szCs w:val="16"/>
    </w:rPr>
  </w:style>
  <w:style w:type="paragraph" w:styleId="a6">
    <w:name w:val="header"/>
    <w:basedOn w:val="a"/>
    <w:link w:val="a7"/>
    <w:uiPriority w:val="99"/>
    <w:semiHidden/>
    <w:unhideWhenUsed/>
    <w:rsid w:val="0092359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23597"/>
  </w:style>
  <w:style w:type="paragraph" w:styleId="a8">
    <w:name w:val="footer"/>
    <w:basedOn w:val="a"/>
    <w:link w:val="a9"/>
    <w:uiPriority w:val="99"/>
    <w:unhideWhenUsed/>
    <w:rsid w:val="009235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3597"/>
  </w:style>
</w:styles>
</file>

<file path=word/webSettings.xml><?xml version="1.0" encoding="utf-8"?>
<w:webSettings xmlns:r="http://schemas.openxmlformats.org/officeDocument/2006/relationships" xmlns:w="http://schemas.openxmlformats.org/wordprocessingml/2006/main">
  <w:divs>
    <w:div w:id="1703742525">
      <w:bodyDiv w:val="1"/>
      <w:marLeft w:val="0"/>
      <w:marRight w:val="0"/>
      <w:marTop w:val="0"/>
      <w:marBottom w:val="0"/>
      <w:divBdr>
        <w:top w:val="none" w:sz="0" w:space="0" w:color="auto"/>
        <w:left w:val="none" w:sz="0" w:space="0" w:color="auto"/>
        <w:bottom w:val="none" w:sz="0" w:space="0" w:color="auto"/>
        <w:right w:val="none" w:sz="0" w:space="0" w:color="auto"/>
      </w:divBdr>
      <w:divsChild>
        <w:div w:id="42712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2204</Words>
  <Characters>12567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2021-02-03T15:19:00Z</cp:lastPrinted>
  <dcterms:created xsi:type="dcterms:W3CDTF">2021-02-03T15:06:00Z</dcterms:created>
  <dcterms:modified xsi:type="dcterms:W3CDTF">2021-02-03T15:45:00Z</dcterms:modified>
</cp:coreProperties>
</file>